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EB" w:rsidRDefault="00235EEB" w:rsidP="00235EE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5EEB" w:rsidRDefault="00235EEB" w:rsidP="00235EE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5EEB" w:rsidRDefault="00235EEB" w:rsidP="00235EE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ỦY BAN NHÂN DÂN</w:t>
      </w:r>
      <w:r>
        <w:rPr>
          <w:rFonts w:ascii="Times New Roman" w:hAnsi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235EEB" w:rsidRDefault="00235EEB" w:rsidP="00235EE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THÀNH PHỐ HỒ CHÍ MINH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235EEB" w:rsidRDefault="00235EEB" w:rsidP="00235EEB">
      <w:pPr>
        <w:rPr>
          <w:rFonts w:ascii="Times New Roman" w:hAnsi="Times New Roman"/>
          <w:b/>
          <w:sz w:val="26"/>
          <w:szCs w:val="26"/>
        </w:rPr>
      </w:pPr>
      <w:r>
        <w:pict>
          <v:line id="Đường nối Thẳng 2" o:spid="_x0000_s1026" style="position:absolute;z-index:251658240;visibility:visible" from="266.55pt,1.3pt" to="428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"/>
        </w:pict>
      </w:r>
      <w:r>
        <w:rPr>
          <w:rFonts w:ascii="Times New Roman" w:hAnsi="Times New Roman"/>
          <w:b/>
          <w:sz w:val="26"/>
          <w:szCs w:val="26"/>
        </w:rPr>
        <w:t>SỞ GIÁO DỤC VÀ ĐÀO TẠO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235EEB" w:rsidRDefault="00235EEB" w:rsidP="00235EEB">
      <w:pPr>
        <w:ind w:firstLine="720"/>
        <w:rPr>
          <w:rFonts w:ascii="Times New Roman" w:hAnsi="Times New Roman"/>
          <w:sz w:val="26"/>
          <w:szCs w:val="26"/>
        </w:rPr>
      </w:pPr>
      <w:r>
        <w:pict>
          <v:line id="Đường nối Thẳng 1" o:spid="_x0000_s1027" style="position:absolute;left:0;text-align:left;z-index:251658240;visibility:visible" from="45.75pt,4.25pt" to="117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TlNwIAAD0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"/>
        </w:pict>
      </w:r>
    </w:p>
    <w:p w:rsidR="00235EEB" w:rsidRDefault="00235EEB" w:rsidP="00235EE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Số: 2288/TB-GDĐT-CTTT                     </w:t>
      </w:r>
      <w:r>
        <w:rPr>
          <w:rFonts w:ascii="Times New Roman" w:hAnsi="Times New Roman"/>
          <w:i/>
          <w:sz w:val="26"/>
          <w:szCs w:val="26"/>
        </w:rPr>
        <w:t>Thành phố Hồ Chí Minh, ngày 27 tháng 6 năm 2017</w:t>
      </w:r>
    </w:p>
    <w:p w:rsidR="00235EEB" w:rsidRDefault="00235EEB" w:rsidP="00235EEB">
      <w:pPr>
        <w:ind w:left="3600"/>
        <w:rPr>
          <w:rFonts w:ascii="Times New Roman" w:hAnsi="Times New Roman"/>
          <w:i/>
          <w:sz w:val="26"/>
          <w:szCs w:val="26"/>
        </w:rPr>
      </w:pPr>
    </w:p>
    <w:p w:rsidR="00235EEB" w:rsidRDefault="00235EEB" w:rsidP="00235EEB">
      <w:pPr>
        <w:rPr>
          <w:rFonts w:ascii="Times New Roman" w:hAnsi="Times New Roman"/>
          <w:b/>
          <w:bCs/>
          <w:sz w:val="16"/>
          <w:szCs w:val="26"/>
        </w:rPr>
      </w:pPr>
    </w:p>
    <w:p w:rsidR="00235EEB" w:rsidRDefault="00235EEB" w:rsidP="00235EEB">
      <w:pPr>
        <w:rPr>
          <w:rFonts w:ascii="Times New Roman" w:hAnsi="Times New Roman"/>
          <w:b/>
          <w:bCs/>
          <w:sz w:val="2"/>
          <w:szCs w:val="26"/>
        </w:rPr>
      </w:pPr>
    </w:p>
    <w:p w:rsidR="00235EEB" w:rsidRDefault="00235EEB" w:rsidP="00235EEB">
      <w:pPr>
        <w:rPr>
          <w:rFonts w:ascii="Times New Roman" w:hAnsi="Times New Roman"/>
          <w:b/>
          <w:bCs/>
          <w:sz w:val="2"/>
          <w:szCs w:val="26"/>
        </w:rPr>
      </w:pPr>
    </w:p>
    <w:p w:rsidR="00235EEB" w:rsidRDefault="00235EEB" w:rsidP="00235EEB">
      <w:pPr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THÔNG BÁO SỐ 4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GIẢI AEROBIC MẦM NON TOÀN THÀNH NĂM 2017</w:t>
      </w: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spacing w:line="38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Căn cứ văn bản số 1493</w:t>
      </w:r>
      <w:r>
        <w:rPr>
          <w:rFonts w:ascii="Times New Roman" w:hAnsi="Times New Roman"/>
          <w:szCs w:val="28"/>
        </w:rPr>
        <w:t xml:space="preserve">/KH-GDĐT-CTTT </w:t>
      </w:r>
      <w:r>
        <w:rPr>
          <w:rFonts w:ascii="Times New Roman" w:hAnsi="Times New Roman"/>
          <w:iCs/>
          <w:szCs w:val="28"/>
        </w:rPr>
        <w:t xml:space="preserve">ngày 05 tháng 5 năm 2017 </w:t>
      </w:r>
      <w:r>
        <w:rPr>
          <w:rFonts w:ascii="Times New Roman" w:hAnsi="Times New Roman"/>
          <w:bCs/>
          <w:szCs w:val="28"/>
        </w:rPr>
        <w:t>của Sở Giáo dục và Đào tạo về kế hoạch Liên hoan các nhóm ca khúc “Chú ve con” lần thứ 22; văn bản số 1083</w:t>
      </w:r>
      <w:r>
        <w:rPr>
          <w:rFonts w:ascii="Times New Roman" w:hAnsi="Times New Roman"/>
          <w:szCs w:val="28"/>
        </w:rPr>
        <w:t xml:space="preserve">/KH-GDĐT-CTTT </w:t>
      </w:r>
      <w:r>
        <w:rPr>
          <w:rFonts w:ascii="Times New Roman" w:hAnsi="Times New Roman"/>
          <w:iCs/>
          <w:szCs w:val="28"/>
        </w:rPr>
        <w:t xml:space="preserve">ngày 04 tháng 4 năm 2017 </w:t>
      </w:r>
      <w:r>
        <w:rPr>
          <w:rFonts w:ascii="Times New Roman" w:hAnsi="Times New Roman"/>
          <w:bCs/>
          <w:szCs w:val="28"/>
        </w:rPr>
        <w:t xml:space="preserve">của Sở Giáo dục và Đào tạo về kế hoạch </w:t>
      </w:r>
      <w:r>
        <w:rPr>
          <w:rFonts w:ascii="Times New Roman" w:hAnsi="Times New Roman"/>
          <w:szCs w:val="32"/>
        </w:rPr>
        <w:t>Tổ chức Giải Aerobic mẫu giáo thành phố mở rộng năm 2017</w:t>
      </w:r>
    </w:p>
    <w:p w:rsidR="00235EEB" w:rsidRDefault="00235EEB" w:rsidP="00235EEB">
      <w:pPr>
        <w:spacing w:line="38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Ban tổ chức </w:t>
      </w:r>
      <w:r>
        <w:rPr>
          <w:rFonts w:ascii="Times New Roman" w:hAnsi="Times New Roman"/>
          <w:szCs w:val="32"/>
        </w:rPr>
        <w:t>Giải Aerobic mẫu giáo thành phố mở rộng năm 2017</w:t>
      </w:r>
      <w:r>
        <w:rPr>
          <w:rFonts w:ascii="Times New Roman" w:hAnsi="Times New Roman"/>
          <w:bCs/>
          <w:szCs w:val="28"/>
        </w:rPr>
        <w:t xml:space="preserve"> thông báo một số nội dung cụ thể như sau:</w:t>
      </w:r>
    </w:p>
    <w:p w:rsidR="00235EEB" w:rsidRDefault="00235EEB" w:rsidP="00235EE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Đối với giải thể dục Aerobic mẫu giáo:</w:t>
      </w:r>
    </w:p>
    <w:p w:rsidR="00235EEB" w:rsidRDefault="00235EEB" w:rsidP="00235EEB">
      <w:pPr>
        <w:ind w:left="360" w:firstLine="3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i/>
          <w:iCs/>
          <w:color w:val="000000"/>
          <w:szCs w:val="28"/>
          <w:lang w:val="nb-NO"/>
        </w:rPr>
        <w:t>a.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  </w:t>
      </w:r>
      <w:r>
        <w:rPr>
          <w:rFonts w:ascii="Times New Roman" w:hAnsi="Times New Roman"/>
          <w:b/>
          <w:bCs/>
          <w:i/>
          <w:iCs/>
          <w:color w:val="000000"/>
          <w:szCs w:val="28"/>
          <w:lang w:val="nb-NO"/>
        </w:rPr>
        <w:t>Thời gian:</w:t>
      </w:r>
    </w:p>
    <w:p w:rsidR="00235EEB" w:rsidRDefault="00235EEB" w:rsidP="00235EEB">
      <w:pPr>
        <w:ind w:left="90" w:firstLine="8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Cs w:val="28"/>
          <w:lang w:val="nb-NO"/>
        </w:rPr>
        <w:t>-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</w:t>
      </w:r>
      <w:r>
        <w:rPr>
          <w:rFonts w:ascii="Times New Roman" w:hAnsi="Times New Roman"/>
          <w:color w:val="000000"/>
          <w:szCs w:val="28"/>
          <w:lang w:val="nb-NO"/>
        </w:rPr>
        <w:t>Thử sân và thi đấu (</w:t>
      </w:r>
      <w:r>
        <w:rPr>
          <w:rFonts w:ascii="Times New Roman" w:hAnsi="Times New Roman"/>
          <w:i/>
          <w:color w:val="000000"/>
          <w:szCs w:val="28"/>
          <w:lang w:val="nb-NO"/>
        </w:rPr>
        <w:t>theo lịch đính kèm</w:t>
      </w:r>
      <w:r>
        <w:rPr>
          <w:rFonts w:ascii="Times New Roman" w:hAnsi="Times New Roman"/>
          <w:color w:val="000000"/>
          <w:szCs w:val="28"/>
          <w:lang w:val="nb-NO"/>
        </w:rPr>
        <w:t>)</w:t>
      </w:r>
    </w:p>
    <w:p w:rsidR="00235EEB" w:rsidRDefault="00235EEB" w:rsidP="00235EEB">
      <w:pPr>
        <w:ind w:left="90" w:firstLine="81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color w:val="000000"/>
          <w:szCs w:val="28"/>
          <w:lang w:val="nb-NO"/>
        </w:rPr>
        <w:t>-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</w:t>
      </w:r>
      <w:r>
        <w:rPr>
          <w:rFonts w:ascii="Times New Roman" w:hAnsi="Times New Roman"/>
          <w:color w:val="000000"/>
          <w:szCs w:val="28"/>
          <w:lang w:val="nb-NO"/>
        </w:rPr>
        <w:t>Lễ khai mạc: Lúc 7 giờ 30’ ngày 10/7/2017.</w:t>
      </w:r>
    </w:p>
    <w:p w:rsidR="00235EEB" w:rsidRDefault="00235EEB" w:rsidP="00235EEB">
      <w:pPr>
        <w:ind w:left="72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Cs w:val="28"/>
          <w:lang w:val="nb-NO"/>
        </w:rPr>
        <w:t>b.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  </w:t>
      </w:r>
      <w:r>
        <w:rPr>
          <w:rFonts w:ascii="Times New Roman" w:hAnsi="Times New Roman"/>
          <w:b/>
          <w:bCs/>
          <w:i/>
          <w:iCs/>
          <w:color w:val="000000"/>
          <w:szCs w:val="28"/>
          <w:lang w:val="nb-NO"/>
        </w:rPr>
        <w:t>Địa điểm</w:t>
      </w:r>
      <w:r>
        <w:rPr>
          <w:rFonts w:ascii="Times New Roman" w:hAnsi="Times New Roman"/>
          <w:color w:val="000000"/>
          <w:szCs w:val="28"/>
          <w:lang w:val="nb-NO"/>
        </w:rPr>
        <w:t>: Công viên nước Đầm Sen, số 03 Đường Hòa Bình Quận 11.</w:t>
      </w:r>
    </w:p>
    <w:p w:rsidR="00235EEB" w:rsidRDefault="00235EEB" w:rsidP="00235EEB">
      <w:pPr>
        <w:spacing w:before="120" w:after="120"/>
        <w:ind w:left="90" w:firstLine="630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/>
          <w:i/>
          <w:szCs w:val="28"/>
        </w:rPr>
        <w:t>c.Các</w:t>
      </w:r>
      <w:proofErr w:type="gramEnd"/>
      <w:r>
        <w:rPr>
          <w:rFonts w:ascii="Times New Roman" w:hAnsi="Times New Roman"/>
          <w:b/>
          <w:i/>
          <w:szCs w:val="28"/>
        </w:rPr>
        <w:t xml:space="preserve"> đơn vị cần lưu ý:</w:t>
      </w:r>
    </w:p>
    <w:p w:rsidR="00235EEB" w:rsidRDefault="00235EEB" w:rsidP="00235EEB">
      <w:pPr>
        <w:spacing w:before="120" w:after="120"/>
        <w:ind w:left="90" w:firstLine="6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-</w:t>
      </w:r>
      <w:r>
        <w:rPr>
          <w:rFonts w:ascii="Times New Roman" w:hAnsi="Times New Roman"/>
          <w:szCs w:val="28"/>
        </w:rPr>
        <w:t xml:space="preserve">Đảm bảo </w:t>
      </w:r>
      <w:proofErr w:type="gramStart"/>
      <w:r>
        <w:rPr>
          <w:rFonts w:ascii="Times New Roman" w:hAnsi="Times New Roman"/>
          <w:szCs w:val="28"/>
        </w:rPr>
        <w:t>an</w:t>
      </w:r>
      <w:proofErr w:type="gramEnd"/>
      <w:r>
        <w:rPr>
          <w:rFonts w:ascii="Times New Roman" w:hAnsi="Times New Roman"/>
          <w:szCs w:val="28"/>
        </w:rPr>
        <w:t xml:space="preserve"> toàn tuyệt đối cho học sinh khi tham gia giải đấu.</w:t>
      </w:r>
    </w:p>
    <w:p w:rsidR="00235EEB" w:rsidRDefault="00235EEB" w:rsidP="00235EEB">
      <w:pPr>
        <w:spacing w:before="120" w:after="120"/>
        <w:ind w:left="90" w:firstLine="6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-</w:t>
      </w:r>
      <w:r>
        <w:rPr>
          <w:rFonts w:ascii="Times New Roman" w:hAnsi="Times New Roman"/>
          <w:szCs w:val="28"/>
        </w:rPr>
        <w:t xml:space="preserve"> Trang phục đẹp, kín đáo, phù hợp lứa tuổi và giải thi đấu.</w:t>
      </w:r>
    </w:p>
    <w:p w:rsidR="00235EEB" w:rsidRDefault="00235EEB" w:rsidP="00235EE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Khi đi thử sân: Các đơn vị mang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danh sách vận động viên, huấn luyện viên có xác nhận của trường để nhận vé vào cổng gồm: số lượng vận động viên, huấn luyện viênx 4vé, 10 vé mời lãnh đạo và 01 thư mời lãnh đạo dự khai mạc.</w:t>
      </w:r>
    </w:p>
    <w:p w:rsidR="00235EEB" w:rsidRDefault="00235EEB" w:rsidP="00235EE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Nơi nhận vé: Phòng kinh doanh Công viên nước Đầm Sen. Chị Quyên</w:t>
      </w:r>
      <w:proofErr w:type="gramStart"/>
      <w:r>
        <w:rPr>
          <w:rFonts w:ascii="Times New Roman" w:hAnsi="Times New Roman"/>
        </w:rPr>
        <w:t>,ĐT</w:t>
      </w:r>
      <w:proofErr w:type="gramEnd"/>
      <w:r>
        <w:rPr>
          <w:rFonts w:ascii="Times New Roman" w:hAnsi="Times New Roman"/>
        </w:rPr>
        <w:t>: 0938.939.990, Chị Huệ: 0907.223.654</w:t>
      </w:r>
    </w:p>
    <w:p w:rsidR="00235EEB" w:rsidRDefault="00235EEB" w:rsidP="00235EEB">
      <w:pPr>
        <w:spacing w:before="120" w:after="120"/>
        <w:ind w:left="90" w:firstLine="6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-</w:t>
      </w:r>
      <w:r>
        <w:rPr>
          <w:rFonts w:ascii="Times New Roman" w:hAnsi="Times New Roman"/>
          <w:szCs w:val="28"/>
        </w:rPr>
        <w:t xml:space="preserve">Các đội chú ý thời gian làm thẻ vào cổng cho </w:t>
      </w:r>
      <w:r>
        <w:rPr>
          <w:rFonts w:ascii="Times New Roman" w:hAnsi="Times New Roman"/>
        </w:rPr>
        <w:t>vận động viên, huấn luyện viên</w:t>
      </w:r>
      <w:r>
        <w:rPr>
          <w:rFonts w:ascii="Times New Roman" w:hAnsi="Times New Roman"/>
          <w:szCs w:val="28"/>
        </w:rPr>
        <w:t>.</w:t>
      </w:r>
    </w:p>
    <w:p w:rsidR="00235EEB" w:rsidRDefault="00235EEB" w:rsidP="00235EEB">
      <w:pPr>
        <w:spacing w:before="120" w:after="120"/>
        <w:ind w:left="90" w:firstLine="6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-</w:t>
      </w:r>
      <w:r>
        <w:rPr>
          <w:rFonts w:ascii="Times New Roman" w:hAnsi="Times New Roman"/>
          <w:szCs w:val="28"/>
        </w:rPr>
        <w:t xml:space="preserve"> Nộp </w:t>
      </w:r>
      <w:proofErr w:type="gramStart"/>
      <w:r>
        <w:rPr>
          <w:rFonts w:ascii="Times New Roman" w:hAnsi="Times New Roman"/>
          <w:szCs w:val="28"/>
        </w:rPr>
        <w:t>file</w:t>
      </w:r>
      <w:proofErr w:type="gramEnd"/>
      <w:r>
        <w:rPr>
          <w:rFonts w:ascii="Times New Roman" w:hAnsi="Times New Roman"/>
          <w:szCs w:val="28"/>
        </w:rPr>
        <w:t xml:space="preserve"> nhạc cho bộ phận âm thanh sau khi kết thúc thử sân.</w:t>
      </w:r>
    </w:p>
    <w:p w:rsidR="00235EEB" w:rsidRDefault="00235EEB" w:rsidP="00235EEB">
      <w:pPr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ab/>
        <w:t xml:space="preserve">- Đối với các đội dự thi sáng ngày 10/7, tập trung </w:t>
      </w:r>
      <w:r>
        <w:rPr>
          <w:rFonts w:ascii="Times New Roman" w:hAnsi="Times New Roman"/>
        </w:rPr>
        <w:t>vận động viên</w:t>
      </w:r>
      <w:r>
        <w:rPr>
          <w:rFonts w:ascii="Times New Roman" w:hAnsi="Times New Roman"/>
          <w:bCs/>
          <w:szCs w:val="32"/>
        </w:rPr>
        <w:t xml:space="preserve"> và cổ động viên có mặc trước 7 giờ 30’, ngồi theo khu vực quy định dự lễ khai mạc, các đơn vị không có lịch thi buổi sáng ngày 10/7/2017 cử 01 đại diện tham dự Lễ khai mạc.</w:t>
      </w:r>
    </w:p>
    <w:p w:rsidR="00235EEB" w:rsidRDefault="00235EEB" w:rsidP="00235EEB">
      <w:pPr>
        <w:spacing w:before="120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lastRenderedPageBreak/>
        <w:t>Trong quá trình th</w:t>
      </w:r>
      <w:r>
        <w:rPr>
          <w:rFonts w:ascii="Times New Roman" w:hAnsi="Times New Roman" w:cs="Cambria"/>
          <w:szCs w:val="28"/>
          <w:lang w:val="vi-VN"/>
        </w:rPr>
        <w:t>ư</w:t>
      </w:r>
      <w:r>
        <w:rPr>
          <w:rFonts w:ascii="Times New Roman" w:hAnsi="Times New Roman"/>
          <w:szCs w:val="28"/>
          <w:lang w:val="vi-VN"/>
        </w:rPr>
        <w:t>̣c hi</w:t>
      </w:r>
      <w:r>
        <w:rPr>
          <w:rFonts w:ascii="Times New Roman" w:hAnsi="Times New Roman" w:cs="VNI-Times"/>
          <w:szCs w:val="28"/>
          <w:lang w:val="vi-VN"/>
        </w:rPr>
        <w:t>ê</w:t>
      </w:r>
      <w:r>
        <w:rPr>
          <w:rFonts w:ascii="Times New Roman" w:hAnsi="Times New Roman"/>
          <w:szCs w:val="28"/>
          <w:lang w:val="vi-VN"/>
        </w:rPr>
        <w:t>̣n, n</w:t>
      </w:r>
      <w:r>
        <w:rPr>
          <w:rFonts w:ascii="Times New Roman" w:hAnsi="Times New Roman" w:cs="VNI-Times"/>
          <w:szCs w:val="28"/>
          <w:lang w:val="vi-VN"/>
        </w:rPr>
        <w:t>ê</w:t>
      </w:r>
      <w:r>
        <w:rPr>
          <w:rFonts w:ascii="Times New Roman" w:hAnsi="Times New Roman"/>
          <w:szCs w:val="28"/>
          <w:lang w:val="vi-VN"/>
        </w:rPr>
        <w:t xml:space="preserve">́u </w:t>
      </w:r>
      <w:r>
        <w:rPr>
          <w:rFonts w:ascii="Times New Roman" w:hAnsi="Times New Roman"/>
          <w:szCs w:val="28"/>
        </w:rPr>
        <w:t xml:space="preserve">có </w:t>
      </w:r>
      <w:r>
        <w:rPr>
          <w:rFonts w:ascii="Times New Roman" w:hAnsi="Times New Roman"/>
          <w:szCs w:val="28"/>
          <w:lang w:val="vi-VN"/>
        </w:rPr>
        <w:t xml:space="preserve">thắc mắc vui lòng liên hệ </w:t>
      </w:r>
      <w:r>
        <w:rPr>
          <w:rFonts w:ascii="Times New Roman" w:hAnsi="Times New Roman"/>
          <w:iCs/>
          <w:szCs w:val="28"/>
        </w:rPr>
        <w:t>ôngPhạm Duy Phương</w:t>
      </w:r>
      <w:r>
        <w:rPr>
          <w:rFonts w:ascii="Times New Roman" w:hAnsi="Times New Roman"/>
          <w:iCs/>
          <w:szCs w:val="28"/>
          <w:lang w:val="vi-VN"/>
        </w:rPr>
        <w:t xml:space="preserve"> – Chuyên viên phòng Công tác HSSV Sở Giáo dục và Đào tạo, Điện thoại: 8.299.682 hoặc ĐT:</w:t>
      </w:r>
      <w:r>
        <w:rPr>
          <w:rFonts w:ascii="Times New Roman" w:hAnsi="Times New Roman"/>
          <w:iCs/>
          <w:szCs w:val="28"/>
        </w:rPr>
        <w:t>0934.973.168</w:t>
      </w:r>
      <w:r>
        <w:rPr>
          <w:rFonts w:ascii="Times New Roman" w:hAnsi="Times New Roman"/>
          <w:szCs w:val="28"/>
          <w:lang w:val="vi-VN"/>
        </w:rPr>
        <w:t>, thắc mắc về chuyên môn, liên hệ ông Trần Việt Hoàng ĐT: 0903739016.</w:t>
      </w:r>
    </w:p>
    <w:p w:rsidR="00235EEB" w:rsidRDefault="00235EEB" w:rsidP="00235EEB">
      <w:pPr>
        <w:pStyle w:val="BodyTextIndent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Trên đây là một số nội dung thông báo hướng dẫn </w:t>
      </w:r>
      <w:r>
        <w:rPr>
          <w:rFonts w:ascii="Times New Roman" w:hAnsi="Times New Roman"/>
          <w:szCs w:val="32"/>
        </w:rPr>
        <w:t>Giải Aerobic mẫu giáo thành phố mở rộng năm 2017</w:t>
      </w:r>
      <w:r>
        <w:rPr>
          <w:rFonts w:ascii="Times New Roman" w:hAnsi="Times New Roman"/>
          <w:szCs w:val="28"/>
          <w:lang w:val="vi-VN"/>
        </w:rPr>
        <w:t xml:space="preserve">, Sở Giáo dục và Đào tạo đề nghị các đơn vị, quan tâm và thực hiện tốt </w:t>
      </w:r>
      <w:r>
        <w:rPr>
          <w:rFonts w:ascii="Times New Roman" w:hAnsi="Times New Roman"/>
          <w:szCs w:val="28"/>
        </w:rPr>
        <w:t xml:space="preserve">các </w:t>
      </w:r>
      <w:r>
        <w:rPr>
          <w:rFonts w:ascii="Times New Roman" w:hAnsi="Times New Roman"/>
          <w:szCs w:val="28"/>
          <w:lang w:val="vi-VN"/>
        </w:rPr>
        <w:t xml:space="preserve">nội dung </w:t>
      </w:r>
      <w:r>
        <w:rPr>
          <w:rFonts w:ascii="Times New Roman" w:hAnsi="Times New Roman"/>
          <w:szCs w:val="28"/>
        </w:rPr>
        <w:t xml:space="preserve">trên </w:t>
      </w:r>
      <w:r>
        <w:rPr>
          <w:rFonts w:ascii="Times New Roman" w:hAnsi="Times New Roman"/>
          <w:szCs w:val="28"/>
          <w:lang w:val="vi-VN"/>
        </w:rPr>
        <w:t xml:space="preserve">nhằm giúp cho học sinh thành phố có </w:t>
      </w:r>
      <w:r>
        <w:rPr>
          <w:rFonts w:ascii="Times New Roman" w:hAnsi="Times New Roman"/>
          <w:szCs w:val="28"/>
        </w:rPr>
        <w:t xml:space="preserve">được </w:t>
      </w:r>
      <w:r>
        <w:rPr>
          <w:rFonts w:ascii="Times New Roman" w:hAnsi="Times New Roman"/>
          <w:szCs w:val="28"/>
          <w:lang w:val="vi-VN"/>
        </w:rPr>
        <w:t>sân chơi lành mạnh trong dịp hè 2017.</w:t>
      </w:r>
      <w:r>
        <w:rPr>
          <w:rFonts w:ascii="Times New Roman" w:hAnsi="Times New Roman"/>
          <w:szCs w:val="28"/>
        </w:rPr>
        <w:t>/.</w:t>
      </w: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Hộp văn bản 3" o:spid="_x0000_s1028" type="#_x0000_t202" style="position:absolute;margin-left:1.5pt;margin-top:15.5pt;width:224.4pt;height:120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" fillcolor="white [3201]" stroked="f" strokeweight=".5pt">
            <v:textbox>
              <w:txbxContent>
                <w:p w:rsidR="00235EEB" w:rsidRDefault="00235EEB" w:rsidP="00235EEB">
                  <w:pPr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</w:rPr>
                    <w:t>Nơi nhận: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Ban Giám đốc Sở GD&amp;ĐT;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Phòng GDTrH, GD TiH, GDTX;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Phòng GD&amp;ĐT;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Trường THPT, TT GDTX;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Đơn vị dự thi;</w:t>
                  </w:r>
                </w:p>
                <w:p w:rsidR="00235EEB" w:rsidRDefault="00235EEB" w:rsidP="00235E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Lưu VP, CTTT.</w:t>
                  </w:r>
                </w:p>
              </w:txbxContent>
            </v:textbox>
          </v:shape>
        </w:pict>
      </w:r>
      <w:r>
        <w:pict>
          <v:shape id="Hộp văn bản 4" o:spid="_x0000_s1029" type="#_x0000_t202" style="position:absolute;margin-left:210.9pt;margin-top:15.1pt;width:309.6pt;height:2in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" filled="f" stroked="f" strokeweight=".5pt">
            <v:textbox>
              <w:txbxContent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</w:rPr>
                    <w:t>TL.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GIÁM ĐỐC</w:t>
                  </w:r>
                </w:p>
                <w:p w:rsidR="00235EEB" w:rsidRDefault="00235EEB" w:rsidP="00235EEB">
                  <w:pPr>
                    <w:pStyle w:val="BalloonText"/>
                    <w:ind w:left="270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TRƯỞNG PHÒNG CHÍNH TRỊ TƯ TƯỞNG</w:t>
                  </w: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(Đã ký)</w:t>
                  </w: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35EEB" w:rsidRDefault="00235EEB" w:rsidP="00235EEB">
                  <w:pPr>
                    <w:pStyle w:val="BalloonText"/>
                    <w:ind w:left="27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Nguyễn Minh</w:t>
                  </w:r>
                </w:p>
              </w:txbxContent>
            </v:textbox>
            <w10:wrap anchorx="margin"/>
          </v:shape>
        </w:pict>
      </w: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Default="00235EEB" w:rsidP="00235EEB">
      <w:pPr>
        <w:rPr>
          <w:rFonts w:ascii="Times New Roman" w:hAnsi="Times New Roman"/>
          <w:b/>
          <w:bCs/>
          <w:szCs w:val="32"/>
        </w:rPr>
      </w:pPr>
    </w:p>
    <w:p w:rsidR="00235EEB" w:rsidRPr="00235EEB" w:rsidRDefault="00235EEB" w:rsidP="00235EEB">
      <w:pPr>
        <w:spacing w:after="200" w:line="276" w:lineRule="auto"/>
        <w:rPr>
          <w:rFonts w:ascii="Times New Roman" w:hAnsi="Times New Roman"/>
          <w:b/>
          <w:bCs/>
          <w:szCs w:val="32"/>
        </w:rPr>
      </w:pPr>
      <w:bookmarkStart w:id="0" w:name="_GoBack"/>
      <w:bookmarkEnd w:id="0"/>
    </w:p>
    <w:p w:rsidR="00235EEB" w:rsidRDefault="00235EEB" w:rsidP="00235EEB">
      <w:pPr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LỊCH THỬ SÂN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GIẢI AEROBIC MẦM NON TOÀN THÀNH NĂM 2017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i/>
          <w:szCs w:val="32"/>
        </w:rPr>
      </w:pPr>
      <w:r>
        <w:rPr>
          <w:rFonts w:ascii="Times New Roman" w:hAnsi="Times New Roman"/>
          <w:b/>
          <w:bCs/>
          <w:i/>
          <w:szCs w:val="32"/>
        </w:rPr>
        <w:t>BẢNG A</w:t>
      </w:r>
    </w:p>
    <w:tbl>
      <w:tblPr>
        <w:tblW w:w="10167" w:type="dxa"/>
        <w:tblInd w:w="-10" w:type="dxa"/>
        <w:tblLook w:val="04A0"/>
      </w:tblPr>
      <w:tblGrid>
        <w:gridCol w:w="590"/>
        <w:gridCol w:w="3460"/>
        <w:gridCol w:w="1620"/>
        <w:gridCol w:w="1756"/>
        <w:gridCol w:w="1040"/>
        <w:gridCol w:w="1927"/>
      </w:tblGrid>
      <w:tr w:rsidR="00235EEB" w:rsidTr="00235EEB">
        <w:trPr>
          <w:trHeight w:val="501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Điện thoại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Lượng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Thời gian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12"/>
        </w:trPr>
        <w:tc>
          <w:tcPr>
            <w:tcW w:w="101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ĐƠN VỊ THỬ SÂN NGÀY 03/07/2017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Bến Thành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08g00 - 08g24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Bé Ngoan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08g25 - 08g49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08g50 - 09g14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Lư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09g15 - 09g39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19/5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09g40 - 10g04</w:t>
            </w:r>
          </w:p>
        </w:tc>
      </w:tr>
      <w:tr w:rsidR="00235EEB" w:rsidTr="00235EEB">
        <w:trPr>
          <w:trHeight w:val="3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học viện Sài Gòn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10g05 - 10g29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Sen Hồng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10g30 - 10g54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Thảo Điền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Calibri Light" w:hAnsi="Calibri Light" w:cs="Calibri"/>
                <w:color w:val="000000"/>
                <w:szCs w:val="28"/>
              </w:rPr>
            </w:pPr>
            <w:r>
              <w:rPr>
                <w:rFonts w:ascii="Calibri Light" w:hAnsi="Calibri Light" w:cs="Calibri"/>
                <w:color w:val="000000"/>
                <w:szCs w:val="28"/>
              </w:rPr>
              <w:t>Quận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10g55 - 11g19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6A 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11g20 - 11g44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6A (2)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11g45 - 12g09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12g10 - 12g34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12g35 - 12g59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13g00 - 13g24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13g30 - 13g54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13g55 - 14g19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14g20 - 14g44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14g45 - 15g09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15g10 - 15g34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Sao Mai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0906.663.842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15g35 - 15g59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16g00 - 16g24</w:t>
            </w:r>
          </w:p>
        </w:tc>
      </w:tr>
      <w:tr w:rsidR="00235EEB" w:rsidTr="00235EEB">
        <w:trPr>
          <w:trHeight w:val="3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16g30 - 16g54</w:t>
            </w:r>
          </w:p>
        </w:tc>
      </w:tr>
      <w:tr w:rsidR="00235EEB" w:rsidTr="00235EEB">
        <w:trPr>
          <w:trHeight w:val="370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Huyện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Điện thoại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Lượng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Thời gian</w:t>
            </w:r>
          </w:p>
        </w:tc>
      </w:tr>
      <w:tr w:rsidR="00235EEB" w:rsidTr="00235EEB">
        <w:trPr>
          <w:trHeight w:val="3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72"/>
        </w:trPr>
        <w:tc>
          <w:tcPr>
            <w:tcW w:w="101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ĐƠN VỊ THỬ SÂN NGÀY 04/07/2017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08g00 - 08g24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Họa Mi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08g25 - 08g49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Họa Mi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0908.262.875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08g50 - 09g14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Họa Mi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0902.964.296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09g15 - 09g39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Vàng Anh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09g40 - 10g04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Sơn 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10g05 - 10g29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10g30 - 10g54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10g55 - 11g19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Rạng Đông 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11g20 - 11g44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Q6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11g45 - 12g09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Bông Hoa Nhỏ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0982.877.379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12g10 - 12g34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19/5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0937.528.393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12g35 - 12g59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Ngọc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13g00 - 13g24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Thỏ Ngọc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13g30 - 13g54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Nắng Mai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13g55 - 14g19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Măng Non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0902.589.165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14g20 - 14g44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Phường 15 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14g45 - 15g09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Sài Gòn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0909418148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15g10 - 15g34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 10 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15g35 - 15g59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10 (2)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16g00 - 16g24</w:t>
            </w:r>
          </w:p>
        </w:tc>
      </w:tr>
      <w:tr w:rsidR="00235EEB" w:rsidTr="00235EEB">
        <w:trPr>
          <w:trHeight w:val="3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16g30 - 16g54</w:t>
            </w:r>
          </w:p>
        </w:tc>
      </w:tr>
      <w:tr w:rsidR="00235EEB" w:rsidTr="00235EEB">
        <w:trPr>
          <w:trHeight w:val="370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Huyện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Điện thoại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Lượng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Thời gian</w:t>
            </w:r>
          </w:p>
        </w:tc>
      </w:tr>
      <w:tr w:rsidR="00235EEB" w:rsidTr="00235EEB">
        <w:trPr>
          <w:trHeight w:val="3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72"/>
        </w:trPr>
        <w:tc>
          <w:tcPr>
            <w:tcW w:w="101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ĐƠN VỊ THỬ SÂN NGÀY 05/07/2017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Bàu Cát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08g00 - 08g24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08g25 - 08g49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Mần Non Quận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08g50 - 09g14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09g15 - 09g39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7 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09g40 - 10g04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10g05 - 10g29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25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10g30 - 10g54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10g55 - 11g19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7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11g20 - 11g44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Sơn Ca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11g45 - 12g09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Họa Mi 9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12g10 - 12g34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Mẫu giáo Hương 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12g35 - 12g59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MN Ngôi nhà Hạnh phúc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13g00 - 13g24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MN Ngôi nhà Hạnh phúc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13g30 - 13g54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13g55 - 14g19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14g20 - 14g44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Ngôi Sao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14g45 - 15g09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15g10 - 15g34</w:t>
            </w:r>
          </w:p>
        </w:tc>
      </w:tr>
      <w:tr w:rsidR="00235EEB" w:rsidTr="00235EE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Hồng Nhung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15g35 - 15g59</w:t>
            </w:r>
          </w:p>
        </w:tc>
      </w:tr>
      <w:tr w:rsidR="00235EEB" w:rsidTr="00235EEB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Phượng Đỏ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16g00 - 16g24</w:t>
            </w:r>
          </w:p>
        </w:tc>
      </w:tr>
      <w:tr w:rsidR="00235EEB" w:rsidTr="00235EEB">
        <w:trPr>
          <w:trHeight w:val="32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Mân non tư thục Mỹ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16g30 - 16g54</w:t>
            </w:r>
          </w:p>
        </w:tc>
      </w:tr>
      <w:tr w:rsidR="00235EEB" w:rsidTr="00235EEB">
        <w:trPr>
          <w:trHeight w:val="336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Ngọc Lan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530" w:type="dxa"/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17g00 - 17g24</w:t>
            </w:r>
          </w:p>
        </w:tc>
      </w:tr>
      <w:tr w:rsidR="00235EEB" w:rsidTr="00235EEB">
        <w:trPr>
          <w:trHeight w:val="354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Tổng cộng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235EEB" w:rsidRDefault="00235EEB" w:rsidP="00235EEB">
      <w:pPr>
        <w:jc w:val="center"/>
        <w:rPr>
          <w:rFonts w:ascii="Times New Roman" w:hAnsi="Times New Roman"/>
          <w:b/>
          <w:bCs/>
          <w:szCs w:val="32"/>
          <w:lang w:val="vi-VN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bCs/>
          <w:szCs w:val="32"/>
        </w:rPr>
        <w:t>LỊCH THỬ SÂN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GIẢI AEROBIC MẦM NON TOÀN THÀNH NĂM 2017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i/>
          <w:szCs w:val="32"/>
        </w:rPr>
      </w:pPr>
      <w:r>
        <w:rPr>
          <w:rFonts w:ascii="Times New Roman" w:hAnsi="Times New Roman"/>
          <w:b/>
          <w:bCs/>
          <w:i/>
          <w:szCs w:val="32"/>
        </w:rPr>
        <w:t>BẢNG B</w:t>
      </w: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48" w:type="dxa"/>
        <w:tblInd w:w="-95" w:type="dxa"/>
        <w:tblLook w:val="04A0"/>
      </w:tblPr>
      <w:tblGrid>
        <w:gridCol w:w="612"/>
        <w:gridCol w:w="3348"/>
        <w:gridCol w:w="1806"/>
        <w:gridCol w:w="1536"/>
        <w:gridCol w:w="1022"/>
        <w:gridCol w:w="1924"/>
      </w:tblGrid>
      <w:tr w:rsidR="00235EEB" w:rsidTr="00235EEB">
        <w:trPr>
          <w:trHeight w:val="47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Stt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Đơn vị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szCs w:val="28"/>
              </w:rPr>
              <w:br/>
              <w:t>(Huyện)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Số</w:t>
            </w:r>
            <w:r>
              <w:rPr>
                <w:rFonts w:ascii="Times New Roman" w:hAnsi="Times New Roman"/>
                <w:b/>
                <w:bCs/>
                <w:szCs w:val="28"/>
              </w:rPr>
              <w:br/>
              <w:t>Lượng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Thời gian</w:t>
            </w:r>
          </w:p>
        </w:tc>
      </w:tr>
      <w:tr w:rsidR="00235EEB" w:rsidTr="00235EEB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441"/>
        </w:trPr>
        <w:tc>
          <w:tcPr>
            <w:tcW w:w="102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CÁC ĐƠN VỊ THỬ SÂN NGÀY 06/07/2017</w:t>
            </w:r>
          </w:p>
        </w:tc>
      </w:tr>
      <w:tr w:rsidR="00235EEB" w:rsidTr="00235EEB">
        <w:trPr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Hướng Dương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08g00 - 08g24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Anh Đào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08g25 - 08g49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Nam Mỹ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08g50 - 09g14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Bé Thông Minh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09g15 - 09g39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Sen Hồng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09g40 - 10g04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Quỳnh Hương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10g05 - 10g29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Phượng 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10g30 - 10g54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Xuân Thới Đông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0902.657.647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10g55 - 11g19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Tân Hiệp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11g20 - 11g44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Hướng Dương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11g45 - 12g09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Ngọc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12g10 - 12g34</w:t>
            </w:r>
          </w:p>
        </w:tc>
      </w:tr>
      <w:tr w:rsidR="00235EEB" w:rsidTr="00235EEB">
        <w:trPr>
          <w:trHeight w:val="35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Misa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12g35 - 12g59</w:t>
            </w:r>
          </w:p>
        </w:tc>
      </w:tr>
      <w:tr w:rsidR="00235EEB" w:rsidTr="00235EEB">
        <w:trPr>
          <w:trHeight w:val="30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Màm non Cần Thạnh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H.Cần Giờ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13g00 - 13g24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Tân Thông Hội 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H.Củ Chi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13g30 - 13g54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Hoàng Anh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13g55 - 14g19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Họa Mi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14g20 - 14g44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Sơn Ca 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14g45 - 15g09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Tam Phú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15g10 - 15g34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Mai Anh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15g35 - 15g59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Sao Vàng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16g00 - 16g24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Hoa Mai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16g30 - 16g54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Rồng Vàng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16g55 - 17g19</w:t>
            </w:r>
          </w:p>
        </w:tc>
      </w:tr>
      <w:tr w:rsidR="00235EEB" w:rsidTr="00235EEB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Ban Mai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17g20 - 17g44</w:t>
            </w:r>
          </w:p>
        </w:tc>
      </w:tr>
      <w:tr w:rsidR="00235EEB" w:rsidTr="00235EEB">
        <w:trPr>
          <w:trHeight w:val="37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Việt Duy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17g45 - 18g09</w:t>
            </w:r>
          </w:p>
        </w:tc>
      </w:tr>
      <w:tr w:rsidR="00235EEB" w:rsidTr="00235EEB">
        <w:trPr>
          <w:trHeight w:val="348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Tổng cộng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LỊCH THI ĐẤU</w:t>
      </w:r>
    </w:p>
    <w:p w:rsidR="00235EEB" w:rsidRDefault="00235EEB" w:rsidP="00235EEB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GIẢI AEROBIC MẦM NON TOÀN THÀNH NĂM 2017</w:t>
      </w:r>
    </w:p>
    <w:tbl>
      <w:tblPr>
        <w:tblW w:w="9965" w:type="dxa"/>
        <w:tblInd w:w="-55" w:type="dxa"/>
        <w:tblLook w:val="04A0"/>
      </w:tblPr>
      <w:tblGrid>
        <w:gridCol w:w="634"/>
        <w:gridCol w:w="4262"/>
        <w:gridCol w:w="1982"/>
        <w:gridCol w:w="791"/>
        <w:gridCol w:w="785"/>
        <w:gridCol w:w="1537"/>
      </w:tblGrid>
      <w:tr w:rsidR="00235EEB" w:rsidTr="00235EEB">
        <w:trPr>
          <w:trHeight w:val="507"/>
        </w:trPr>
        <w:tc>
          <w:tcPr>
            <w:tcW w:w="99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10/7/2016  :  Sáng 08g30 - 09g30   (Nhóm A1)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Quận/Huyện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Bé khỏe đẹp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Bến Thành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Bé Ngoan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19/5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6A 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Lư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 6A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7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học viện Sài Gòn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7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35EEB" w:rsidTr="00235EEB">
        <w:trPr>
          <w:trHeight w:val="360"/>
        </w:trPr>
        <w:tc>
          <w:tcPr>
            <w:tcW w:w="9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10/7/2016  :  Chiều 13g30 - 16g00   (Nhóm A2)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Quận/Huyện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Bé khỏe đẹp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Họa Mi 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Sen Hồng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Họa Mi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Rạng Đông 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tư thục Mỹ Sơn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MN Ngôi nhà Hạnh Phúc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Nắng 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Hồng Nhung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MN Ngôi nhà Hạnh Phúc 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Sài Gòn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Vàng Anh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Ngọc 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Thảo Điền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Họa Mi 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Sao Mai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Bàu Cát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Đông-Q6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Sơn 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Ngôi Sao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7 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Rạng Đông 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00"/>
        </w:trPr>
        <w:tc>
          <w:tcPr>
            <w:tcW w:w="635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7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I</w:t>
            </w:r>
          </w:p>
        </w:tc>
        <w:tc>
          <w:tcPr>
            <w:tcW w:w="9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11/7/2016  :  Sáng 08g00 - 10g00   (Nhóm A3)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Quận/Huyện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Bé khỏe đẹp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Thỏ Ngọc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 10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Sơn Ca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Ngọc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Rạng Đông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Măng Non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Mần Non Quận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Bông Hoa Nhỏ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25B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Mẫu giáo Hương Sen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19/5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Phường 15 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Họa Mi 9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Thơ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10 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Phượng Đỏ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7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II</w:t>
            </w:r>
          </w:p>
        </w:tc>
        <w:tc>
          <w:tcPr>
            <w:tcW w:w="9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11/7/2016  :  Sáng 10g00 - 11g00   (Nhóm B1)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Quận/Huyện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Bé khỏe đẹp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Tam Phú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Mai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Rồng Vàng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Ban 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Sao Vàng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Việt Duy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Hoàng Anh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Họa Mi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7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Mần non Sơn Ca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288"/>
        </w:trPr>
        <w:tc>
          <w:tcPr>
            <w:tcW w:w="635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7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49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35EEB" w:rsidTr="00235EEB">
        <w:trPr>
          <w:trHeight w:val="360"/>
        </w:trPr>
        <w:tc>
          <w:tcPr>
            <w:tcW w:w="99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C2E6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11/7/2016  :  Chiều 13g30 - 16g00   (Nhóm B2)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TT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Quận/Huyện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Bé khỏe đẹp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35EEB" w:rsidTr="00235EE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Nam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Tân Thông Hội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H.Củ Chi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Misa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Sen Hồng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Anh Đào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Xuân Thới Đông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Màm non Cần Thạnh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H.Cần Giờ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Hướng Dương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Nam Mỹ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Quỳnh Hương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Mầm Non Tân Hiệp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Hoa Phượng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Bé Thông Minh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Tuổi Ngọc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Mầm Non Hướng Dương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H.Nhà Bè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CƠ CẤU SỐ ĐỘI VÀO CHUNG KẾT VÀ GIẢI THƯỞNG</w:t>
      </w: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ook w:val="04A0"/>
      </w:tblPr>
      <w:tblGrid>
        <w:gridCol w:w="860"/>
        <w:gridCol w:w="3730"/>
        <w:gridCol w:w="1060"/>
        <w:gridCol w:w="2000"/>
        <w:gridCol w:w="990"/>
        <w:gridCol w:w="1440"/>
      </w:tblGrid>
      <w:tr w:rsidR="00235EEB" w:rsidTr="00235EEB">
        <w:trPr>
          <w:trHeight w:val="44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Thi đấu vòng loại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35EEB" w:rsidTr="00235EEB">
        <w:trPr>
          <w:trHeight w:val="50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Nhóm A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: Thi vòng loại (chọn 19 đội có số điểm cao nhất vào thi chung kết)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10/7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08g30 - 09g30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3'00''/đội</w:t>
            </w:r>
          </w:p>
        </w:tc>
      </w:tr>
      <w:tr w:rsidR="00235EEB" w:rsidTr="00235EEB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13g30 - 16g00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28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3'00''/đội</w:t>
            </w:r>
          </w:p>
        </w:tc>
      </w:tr>
      <w:tr w:rsidR="00235EEB" w:rsidTr="00235EEB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Nhóm B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: Thi vòng loại (chọn 10 đội có số điểm cao nhất vào thi chung kết)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11/7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08g00 - 11g00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31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3'00''/đội</w:t>
            </w:r>
          </w:p>
        </w:tc>
      </w:tr>
      <w:tr w:rsidR="00235EEB" w:rsidTr="00235EE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13g30 - 16g00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 độ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3'00''/đội</w:t>
            </w:r>
          </w:p>
        </w:tc>
      </w:tr>
      <w:tr w:rsidR="00235EEB" w:rsidTr="00235EEB">
        <w:trPr>
          <w:trHeight w:val="5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Thi đấu chung kết</w:t>
            </w:r>
          </w:p>
        </w:tc>
        <w:tc>
          <w:tcPr>
            <w:tcW w:w="1060" w:type="dxa"/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35EEB" w:rsidTr="00235EE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Nhóm B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: Thi chung kết xếp hạng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23/7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08g00 - 08g45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 đội</w:t>
            </w:r>
          </w:p>
        </w:tc>
      </w:tr>
      <w:tr w:rsidR="00235EEB" w:rsidTr="00235EEB">
        <w:trPr>
          <w:trHeight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Nhóm A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: Thi chung kết xếp hạng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08g45 - 09g15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06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3'00''/ đội</w:t>
            </w:r>
          </w:p>
        </w:tc>
      </w:tr>
      <w:tr w:rsidR="00235EEB" w:rsidTr="00235EEB">
        <w:trPr>
          <w:trHeight w:val="5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Phát thưởng các đội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35EEB" w:rsidTr="00235EEB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Nhóm A : 01 nhất , 02 nhì , 04 ba , 12 khuyến khích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09g30 - 10g00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35EEB" w:rsidTr="00235EEB">
        <w:trPr>
          <w:trHeight w:val="53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Nhóm B : 01 nhất , 01 nhì , 02 ba , 06 khuyến khích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EEB" w:rsidRDefault="00235EEB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EEB" w:rsidRDefault="00235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 đội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EEB" w:rsidRDefault="00235EE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-270" w:firstLine="294"/>
        <w:rPr>
          <w:rFonts w:ascii="Times New Roman" w:hAnsi="Times New Roman"/>
          <w:b/>
          <w:bCs/>
          <w:sz w:val="24"/>
          <w:szCs w:val="24"/>
        </w:rPr>
      </w:pPr>
    </w:p>
    <w:p w:rsidR="00235EEB" w:rsidRDefault="00235EEB" w:rsidP="00235EEB">
      <w:pPr>
        <w:ind w:left="6906" w:firstLine="294"/>
        <w:jc w:val="both"/>
        <w:rPr>
          <w:rFonts w:ascii="Times New Roman" w:hAnsi="Times New Roman"/>
          <w:i/>
          <w:sz w:val="24"/>
        </w:rPr>
      </w:pPr>
    </w:p>
    <w:p w:rsidR="00482D1D" w:rsidRDefault="00482D1D"/>
    <w:sectPr w:rsidR="00482D1D" w:rsidSect="00235EE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89A"/>
    <w:multiLevelType w:val="hybridMultilevel"/>
    <w:tmpl w:val="1EC49146"/>
    <w:lvl w:ilvl="0" w:tplc="0004F720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36401"/>
    <w:multiLevelType w:val="hybridMultilevel"/>
    <w:tmpl w:val="5BD8E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215FA"/>
    <w:multiLevelType w:val="hybridMultilevel"/>
    <w:tmpl w:val="B2BC879E"/>
    <w:lvl w:ilvl="0" w:tplc="53845B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5EEB"/>
    <w:rsid w:val="00120644"/>
    <w:rsid w:val="00165C3F"/>
    <w:rsid w:val="00181170"/>
    <w:rsid w:val="00235EEB"/>
    <w:rsid w:val="003A4917"/>
    <w:rsid w:val="003B3285"/>
    <w:rsid w:val="00482D1D"/>
    <w:rsid w:val="007E3E1E"/>
    <w:rsid w:val="00A54D78"/>
    <w:rsid w:val="00AC2F5A"/>
    <w:rsid w:val="00B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EB"/>
    <w:pPr>
      <w:jc w:val="left"/>
    </w:pPr>
    <w:rPr>
      <w:rFonts w:ascii="VNI-Times" w:eastAsia="Times New Roman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5E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EEB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235EEB"/>
    <w:pPr>
      <w:spacing w:before="120" w:after="120"/>
      <w:ind w:firstLine="748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35EEB"/>
    <w:rPr>
      <w:rFonts w:ascii="VNI-Times" w:eastAsia="Times New Roman" w:hAnsi="VNI-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EB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35EEB"/>
    <w:pPr>
      <w:jc w:val="left"/>
    </w:pPr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uiPriority w:val="34"/>
    <w:qFormat/>
    <w:rsid w:val="00235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2017-07-03T23:12:00Z</dcterms:created>
  <dcterms:modified xsi:type="dcterms:W3CDTF">2017-07-03T23:18:00Z</dcterms:modified>
</cp:coreProperties>
</file>